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 do zapytania ofertowego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b/>
          <w:bCs/>
          <w:lang w:eastAsia="ar-SA"/>
        </w:rPr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PS.2202.2.5.2025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 xml:space="preserve">  </w:t>
      </w:r>
      <w:r>
        <w:rPr>
          <w:b/>
          <w:bCs/>
          <w:sz w:val="24"/>
          <w:szCs w:val="24"/>
          <w:lang w:val="pl-PL" w:eastAsia="zxx" w:bidi="zxx"/>
        </w:rPr>
        <w:t>Zakup sprzętu do czynności opiekuńczych</w:t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242"/>
        <w:gridCol w:w="2969"/>
        <w:gridCol w:w="1870"/>
        <w:gridCol w:w="2850"/>
        <w:gridCol w:w="1082"/>
        <w:gridCol w:w="1486"/>
        <w:gridCol w:w="950"/>
        <w:gridCol w:w="1078"/>
        <w:gridCol w:w="1067"/>
      </w:tblGrid>
      <w:tr>
        <w:trPr/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4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Opis – wymogi minimalne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Śliniak duży zmywalny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2 stopniowa regulacja obwodu szyi, łatwe mocowanie za pomocą zatrzasków, Wymiary: 85x 45cm+-2cm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łóżko na kółkach z regulacją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wariant dla osoby siedząco-leżacej: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- materac piankowy przeciwodleżynowy w pokrowcu paroprzepuszczalnym, zmywalnym.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Cechy produktu: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4-częściowe, łamane metalowe leże z drewnianymi poprzeczkami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niezabudowane szczyty łóżka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wytrzymała stalowa rama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prosty montaż i demontaż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regulacja wys. leża od 39 cm do 80 cm+-5cm,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pilot sterujący w zestawie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blokady poszczególnych pozycji leża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koła z hamulcem o średnicy 125 mm umożliwiające transport pacjenta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regulowane boczne barierki bezpieczeństwa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precyzyjne i trwałe siłowniki sterujące 3 sekcjami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siłowniki unoszące bazę łóżka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wymiar leża 90x 200 cm +-5cm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Do samodzielnego montażu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</w:t>
            </w:r>
          </w:p>
          <w:p>
            <w:pPr>
              <w:pStyle w:val="Normal"/>
              <w:numPr>
                <w:ilvl w:val="0"/>
                <w:numId w:val="4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Maksymalna waga użytkownika (pacjenta) (kg) min 135</w:t>
            </w:r>
          </w:p>
          <w:p>
            <w:pPr>
              <w:pStyle w:val="Normal"/>
              <w:suppressAutoHyphens w:val="false"/>
              <w:spacing w:before="0" w:after="0"/>
              <w:textAlignment w:val="auto"/>
              <w:rPr/>
            </w:pPr>
            <w:r>
              <w:rPr>
                <w:rStyle w:val="Strong"/>
                <w:rFonts w:cs="Calibri"/>
                <w:b w:val="false"/>
                <w:bCs w:val="false"/>
                <w:color w:val="000000"/>
                <w:sz w:val="22"/>
                <w:szCs w:val="22"/>
              </w:rPr>
              <w:t>Materac do łóżka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Pianka wycięta w GOFER umożliwia lepszą redystrybucję ciśnienia oraz cyrkulację powietrza,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Pokrowiec wykonany z materiału paroprzepuszczalnego, oddychającego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Pasuje na leże o wymiarach 90 x 200 cm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Pokrowiec paroprzepuszczalny - zmywalny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Wkład materaca z wysokiej jakości pianki PU</w:t>
            </w:r>
          </w:p>
          <w:p>
            <w:pPr>
              <w:pStyle w:val="Normal"/>
              <w:numPr>
                <w:ilvl w:val="0"/>
                <w:numId w:val="5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pacing w:before="0" w:after="0"/>
              <w:ind w:hanging="624" w:left="737" w:right="57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wózek inwalidzki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prysznicowy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jc w:val="both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 xml:space="preserve">Wykonany z  aluminium odporne na działanie wody </w:t>
              <w:br/>
              <w:t xml:space="preserve">a elementy łączące części ze stali nierdzewnej, </w:t>
              <w:br/>
              <w:t>z możliwością najechania nad muszlę toaletową,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podnoszone podłokietniki,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odchylany podnóżek i chowany pod siedzisko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anatomicznie uformowane siedzisko z otworem higienicznym,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tru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zdejmowane oparcie dla łatwiejszego transportu i przechowywania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najechania nad muszlę toaletową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wysokość najazdowa 45 cm +-2cm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Maksymalna waga użytkownika min 120 kg</w:t>
            </w:r>
          </w:p>
          <w:p>
            <w:pPr>
              <w:pStyle w:val="Normal"/>
              <w:numPr>
                <w:ilvl w:val="0"/>
                <w:numId w:val="6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ciśnieniomierz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Wskaźnik nieregularnej pracy serca – arytmii (IHB – Irregular Heart Beat)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Interpretacja wyniku w skali WHO (Światowej Organizacji Zdrowia)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Duży, kontrastowy ekran LCD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Dokładność wskazania ciśnienia: ±3mmHg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Dokładność wskazania tętna: ±4%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Dwa kanały pomiarowe dla dwóch osób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Uniwersalny mankiet o dużym zakresie regulacji 22-42 cm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Zakres pomiaru: skurczowe: 30–280 mmHg+-5mmHg, rozkurczowe: 40–199 mmHg +-5mmHg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tru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Zakres pomiaru tętna: 40-199 uderzeń/minutę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Zasilacz sieciowy klasy medycznej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Możliwość zasilania bateryjnego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Automatyczne wyłączenie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Wskaźnik zużycia baterii</w:t>
            </w:r>
          </w:p>
          <w:p>
            <w:pPr>
              <w:pStyle w:val="Normal"/>
              <w:numPr>
                <w:ilvl w:val="0"/>
                <w:numId w:val="7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Wyrób nowy, medyczny, atestowany.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wózek inwalidzki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numPr>
                <w:ilvl w:val="0"/>
                <w:numId w:val="0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aluminiowy wózek inwalidzki z regulacją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ind w:hanging="360" w:left="360" w:right="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wózk: Wózek ręczny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Miękkie oparcie oraz poduszka na siedzisko</w:t>
            </w:r>
          </w:p>
          <w:p>
            <w:pPr>
              <w:pStyle w:val="Normal"/>
              <w:numPr>
                <w:ilvl w:val="0"/>
                <w:numId w:val="8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Łamane oparcie, uchylne podnóżki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Funkcja szybkiego montażu/demontażu kół</w:t>
            </w:r>
          </w:p>
          <w:p>
            <w:pPr>
              <w:pStyle w:val="Normal"/>
              <w:numPr>
                <w:ilvl w:val="0"/>
                <w:numId w:val="9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Waga wózka (14-18 kg)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Ciężar osoby przewożonej min 110 kilogramów.</w:t>
            </w:r>
          </w:p>
          <w:p>
            <w:pPr>
              <w:pStyle w:val="Normal"/>
              <w:numPr>
                <w:ilvl w:val="0"/>
                <w:numId w:val="10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Gumowe koła przednie.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Pas bezpieczeństwa.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Poduszka.</w:t>
            </w:r>
          </w:p>
          <w:p>
            <w:pPr>
              <w:pStyle w:val="Normal"/>
              <w:numPr>
                <w:ilvl w:val="0"/>
                <w:numId w:val="11"/>
              </w:numPr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Taśma zabezpieczająca łydki.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Szerokość całkowita: 64-69 cm+-2cm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Głębokość całkowita: 106 cm +-2cm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Wysokość siedziska od podłoża: 47 cm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Hamulce dla osoby prowadzącej: Tak.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Możliwość składania wózka.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Funkcja regulacji środka ciężkości: Tak.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kół tylnych: Pompowane o średnicy min. 24".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Rodzaj kół przednich: Pełne.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Podnóżki: Uchylne, zdejmowalne.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Kieszeń na drobiazgi: Tak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textAlignment w:val="auto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Hamulec postojowy: Tak</w:t>
            </w:r>
          </w:p>
          <w:p>
            <w:pPr>
              <w:pStyle w:val="Normal"/>
              <w:numPr>
                <w:ilvl w:val="0"/>
                <w:numId w:val="12"/>
              </w:numPr>
              <w:suppressAutoHyphens w:val="false"/>
              <w:spacing w:before="0" w:after="0"/>
              <w:ind w:hanging="360" w:left="360" w:right="0"/>
              <w:textAlignment w:val="auto"/>
              <w:rPr/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Kolor tapicerki: Czarny.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1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57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chodzik czterokołowy</w:t>
            </w:r>
          </w:p>
        </w:tc>
        <w:tc>
          <w:tcPr>
            <w:tcW w:w="47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hd w:val="clear" w:fill="FFFFFF"/>
              <w:spacing w:lineRule="auto" w:line="240"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Balkonik rehabilitacyjny stały z kółkami.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Aluminiowa konstrukcja,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zablokowania balkonika,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Możliwość Składana,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Regulowana wysokość,</w:t>
            </w:r>
          </w:p>
          <w:p>
            <w:pPr>
              <w:pStyle w:val="Zawartotabeli"/>
              <w:numPr>
                <w:ilvl w:val="0"/>
                <w:numId w:val="13"/>
              </w:numPr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Max. obciążenie min 110 kg,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57" w:after="57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                                                                                                  </w:t>
      </w:r>
      <w:r>
        <w:rPr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Symbol" w:hAnsi="Symbol" w:cs="Symbol"/>
      <w:sz w:val="20"/>
    </w:rPr>
  </w:style>
  <w:style w:type="character" w:styleId="WW8Num13z1">
    <w:name w:val="WW8Num13z1"/>
    <w:qFormat/>
    <w:rPr>
      <w:rFonts w:ascii="Courier New" w:hAnsi="Courier New" w:cs="Courier New"/>
      <w:sz w:val="20"/>
    </w:rPr>
  </w:style>
  <w:style w:type="character" w:styleId="WW8Num13z2">
    <w:name w:val="WW8Num13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9z1">
    <w:name w:val="WW8Num9z1"/>
    <w:qFormat/>
    <w:rPr>
      <w:rFonts w:ascii="Courier New" w:hAnsi="Courier New" w:cs="Courier New"/>
      <w:sz w:val="20"/>
    </w:rPr>
  </w:style>
  <w:style w:type="character" w:styleId="WW8Num9z2">
    <w:name w:val="WW8Num9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20"/>
    </w:rPr>
  </w:style>
  <w:style w:type="character" w:styleId="WW8Num11z1">
    <w:name w:val="WW8Num11z1"/>
    <w:qFormat/>
    <w:rPr>
      <w:rFonts w:ascii="Courier New" w:hAnsi="Courier New" w:cs="Courier New"/>
      <w:sz w:val="20"/>
    </w:rPr>
  </w:style>
  <w:style w:type="character" w:styleId="WW8Num11z2">
    <w:name w:val="WW8Num11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Standard2">
    <w:name w:val="Standard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Mangal;Courier New"/>
      <w:color w:val="auto"/>
      <w:kern w:val="2"/>
      <w:sz w:val="24"/>
      <w:szCs w:val="21"/>
      <w:lang w:val="pl-PL" w:eastAsia="zh-CN" w:bidi="hi-IN"/>
    </w:rPr>
  </w:style>
  <w:style w:type="numbering" w:styleId="WW8Num10">
    <w:name w:val="WW8Num10"/>
    <w:qFormat/>
  </w:style>
  <w:style w:type="numbering" w:styleId="WW8Num3">
    <w:name w:val="WW8Num3"/>
    <w:qFormat/>
  </w:style>
  <w:style w:type="numbering" w:styleId="WW8Num13">
    <w:name w:val="WW8Num13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9">
    <w:name w:val="WW8Num9"/>
    <w:qFormat/>
  </w:style>
  <w:style w:type="numbering" w:styleId="WW8Num5">
    <w:name w:val="WW8Num5"/>
    <w:qFormat/>
  </w:style>
  <w:style w:type="numbering" w:styleId="WW8Num12">
    <w:name w:val="WW8Num12"/>
    <w:qFormat/>
  </w:style>
  <w:style w:type="numbering" w:styleId="WW8Num8">
    <w:name w:val="WW8Num8"/>
    <w:qFormat/>
  </w:style>
  <w:style w:type="numbering" w:styleId="WW8Num4">
    <w:name w:val="WW8Num4"/>
    <w:qFormat/>
  </w:style>
  <w:style w:type="numbering" w:styleId="WW8Num11">
    <w:name w:val="WW8Num11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1189</TotalTime>
  <Application>LibreOffice/24.2.3.2$Windows_X86_64 LibreOffice_project/433d9c2ded56988e8a90e6b2e771ee4e6a5ab2ba</Application>
  <AppVersion>15.0000</AppVersion>
  <Pages>5</Pages>
  <Words>611</Words>
  <Characters>3763</Characters>
  <CharactersWithSpaces>4392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2025-09-17T16:16:00Z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